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BB34B9" w14:paraId="35518D53" w14:textId="77777777">
      <w:pPr>
        <w:adjustRightInd w:val="0"/>
        <w:snapToGrid w:val="0"/>
        <w:spacing w:line="540" w:lineRule="atLeast"/>
        <w:jc w:val="center"/>
        <w:rPr>
          <w:rFonts w:ascii="Times New Roman" w:eastAsia="微软雅黑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微软雅黑" w:hAnsi="Times New Roman" w:cs="Times New Roman"/>
          <w:color w:val="000000" w:themeColor="text1"/>
          <w:sz w:val="44"/>
          <w:szCs w:val="44"/>
        </w:rPr>
        <w:t>中山大学</w:t>
      </w:r>
      <w:r>
        <w:rPr>
          <w:rFonts w:ascii="Times New Roman" w:eastAsia="微软雅黑" w:hAnsi="Times New Roman" w:cs="Times New Roman" w:hint="eastAsia"/>
          <w:color w:val="000000" w:themeColor="text1"/>
          <w:sz w:val="44"/>
          <w:szCs w:val="44"/>
        </w:rPr>
        <w:t>2026</w:t>
      </w:r>
      <w:r>
        <w:rPr>
          <w:rFonts w:ascii="Times New Roman" w:eastAsia="微软雅黑" w:hAnsi="Times New Roman" w:cs="Times New Roman" w:hint="eastAsia"/>
          <w:color w:val="000000" w:themeColor="text1"/>
          <w:sz w:val="44"/>
          <w:szCs w:val="44"/>
        </w:rPr>
        <w:t>年运动会实施方案</w:t>
      </w:r>
      <w:r>
        <w:rPr>
          <w:rFonts w:ascii="Times New Roman" w:eastAsia="微软雅黑" w:hAnsi="Times New Roman" w:cs="Times New Roman"/>
          <w:color w:val="000000" w:themeColor="text1"/>
          <w:sz w:val="44"/>
          <w:szCs w:val="44"/>
        </w:rPr>
        <w:t xml:space="preserve"> </w:t>
      </w:r>
    </w:p>
    <w:p w:rsidR="00BB34B9" w14:paraId="14A76D1E" w14:textId="77777777">
      <w:pPr>
        <w:adjustRightInd w:val="0"/>
        <w:snapToGrid w:val="0"/>
        <w:spacing w:line="540" w:lineRule="atLeast"/>
        <w:jc w:val="center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BB34B9" w14:paraId="7611C1B5" w14:textId="77777777">
      <w:pPr>
        <w:adjustRightInd w:val="0"/>
        <w:snapToGrid w:val="0"/>
        <w:spacing w:line="540" w:lineRule="atLeast"/>
        <w:jc w:val="center"/>
        <w:rPr>
          <w:rFonts w:ascii="Times New Roman" w:eastAsia="黑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第一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部分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 xml:space="preserve">   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赛事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总则</w:t>
      </w:r>
    </w:p>
    <w:p w:rsidR="00BB34B9" w14:paraId="2241243B" w14:textId="77777777">
      <w:pPr>
        <w:adjustRightInd w:val="0"/>
        <w:snapToGrid w:val="0"/>
        <w:spacing w:line="540" w:lineRule="atLeast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BB34B9" w14:paraId="3817BF6E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为贯彻《中山大学“十五五”体育发展规划》，</w:t>
      </w:r>
      <w:r>
        <w:rPr>
          <w:rFonts w:ascii="仿宋_GB2312" w:eastAsia="仿宋_GB2312" w:hAnsi="新宋体" w:hint="eastAsia"/>
          <w:bCs/>
          <w:color w:val="000000" w:themeColor="text1"/>
          <w:sz w:val="32"/>
          <w:szCs w:val="32"/>
        </w:rPr>
        <w:t>全面检阅我校体育教育和全民健身运动成果</w:t>
      </w:r>
      <w:r>
        <w:rPr>
          <w:rFonts w:eastAsia="仿宋_GB2312" w:hint="eastAsia"/>
          <w:color w:val="000000" w:themeColor="text1"/>
          <w:sz w:val="32"/>
          <w:szCs w:val="32"/>
        </w:rPr>
        <w:t>，建设阳光、健康的校园体育文化，加强各校区院系的交流，</w:t>
      </w: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>展现全校师生员工团结一致、蓬勃向上的精神风貌，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特制定本方案。</w:t>
      </w:r>
    </w:p>
    <w:p w:rsidR="00BB34B9" w14:paraId="0217AA31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一、赛事目标</w:t>
      </w:r>
    </w:p>
    <w:p w:rsidR="00BB34B9" w14:paraId="60E8DB5D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（一）服务于建设阳光、健康的中山大学校园体育文化。</w:t>
      </w:r>
    </w:p>
    <w:p w:rsidR="00BB34B9" w14:paraId="60345627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（二）服务于中山大学的人才培养目标。</w:t>
      </w:r>
    </w:p>
    <w:p w:rsidR="00BB34B9" w14:paraId="52D9FF11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（三）以体育赛事为媒介，加强多校区之间的师生交流。</w:t>
      </w:r>
    </w:p>
    <w:p w:rsidR="00BB34B9" w14:paraId="101B1468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（四）服务于师生健康素质提升，促进全校师生养成终身锻炼的习惯。</w:t>
      </w:r>
    </w:p>
    <w:p w:rsidR="00BB34B9" w14:paraId="79EA9C77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二、赛事宣传</w:t>
      </w:r>
    </w:p>
    <w:p w:rsidR="00BB34B9" w14:paraId="38817465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结合运动会的举办，宣传体育运动、体育精神、体育文化。</w:t>
      </w:r>
    </w:p>
    <w:p w:rsidR="00BB34B9" w14:paraId="595B2793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（一）宣传形式</w:t>
      </w:r>
    </w:p>
    <w:p w:rsidR="00BB34B9" w14:paraId="190A06ED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．官方信息发布平台</w:t>
      </w:r>
    </w:p>
    <w:p w:rsidR="00BB34B9" w14:paraId="30B86161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）校园网和校报</w:t>
      </w:r>
    </w:p>
    <w:p w:rsidR="00BB34B9" w14:paraId="2C7C9151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）移动端信息发布平台</w:t>
      </w:r>
    </w:p>
    <w:p w:rsidR="00BB34B9" w14:paraId="41DFAA6A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）官方媒体（报纸、电视新闻等）</w:t>
      </w:r>
    </w:p>
    <w:p w:rsidR="00BB34B9" w14:paraId="3C99841E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（二）宣传内容</w:t>
      </w:r>
    </w:p>
    <w:p w:rsidR="00BB34B9" w14:paraId="686E440B" w14:textId="77777777">
      <w:pPr>
        <w:adjustRightInd w:val="0"/>
        <w:snapToGrid w:val="0"/>
        <w:spacing w:line="540" w:lineRule="atLeast"/>
        <w:ind w:firstLine="736" w:firstLineChars="23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．学校体育规划、体育理念，以及学校和院系体育运动开展情况等</w:t>
      </w:r>
    </w:p>
    <w:p w:rsidR="00BB34B9" w14:paraId="69354F55" w14:textId="77777777">
      <w:pPr>
        <w:adjustRightInd w:val="0"/>
        <w:snapToGrid w:val="0"/>
        <w:spacing w:line="540" w:lineRule="atLeast"/>
        <w:ind w:firstLine="736" w:firstLineChars="23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．竞赛规程、赛场快讯、赛场访谈、幕后故事等</w:t>
      </w:r>
    </w:p>
    <w:p w:rsidR="00BB34B9" w14:paraId="3D315AF4" w14:textId="77777777">
      <w:pPr>
        <w:adjustRightInd w:val="0"/>
        <w:snapToGrid w:val="0"/>
        <w:spacing w:line="540" w:lineRule="atLeast"/>
        <w:ind w:firstLine="800" w:firstLineChars="25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3</w:t>
      </w: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．体育人的故事、形象代言人、学院介绍与访谈等</w:t>
      </w:r>
    </w:p>
    <w:p w:rsidR="00BB34B9" w14:paraId="297B0BC6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三、赛事保障</w:t>
      </w:r>
    </w:p>
    <w:p w:rsidR="00BB34B9" w14:paraId="707F6931" w14:textId="77777777">
      <w:pPr>
        <w:spacing w:line="360" w:lineRule="auto"/>
        <w:ind w:firstLine="660"/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</w:pPr>
      <w:r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  <w:t>（一）学校已为本校学生购买校方责任险。</w:t>
      </w:r>
    </w:p>
    <w:p w:rsidR="00BB34B9" w14:paraId="62F37AD4" w14:textId="77777777">
      <w:pPr>
        <w:spacing w:line="360" w:lineRule="auto"/>
        <w:ind w:firstLine="660"/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</w:pPr>
      <w:r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  <w:t>（二）各参赛单位领队由各单位相关负责人担任并到场。</w:t>
      </w:r>
    </w:p>
    <w:p w:rsidR="00BB34B9" w14:paraId="31BC04F0" w14:textId="77777777">
      <w:pPr>
        <w:spacing w:line="360" w:lineRule="auto"/>
        <w:ind w:firstLine="660"/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</w:pPr>
      <w:r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  <w:t>（三）承办单位各项目负责人必须到赛场组织和指挥赛事过程。</w:t>
      </w:r>
    </w:p>
    <w:p w:rsidR="00BB34B9" w14:paraId="15163093" w14:textId="77777777">
      <w:pPr>
        <w:spacing w:line="360" w:lineRule="auto"/>
        <w:ind w:firstLine="660"/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</w:pPr>
      <w:r>
        <w:rPr>
          <w:rFonts w:ascii="仿宋_GB2312" w:eastAsia="仿宋_GB2312" w:hAnsi="宋体" w:cs="Times New Roman" w:hint="eastAsia"/>
          <w:color w:val="000000" w:themeColor="text1"/>
          <w:sz w:val="32"/>
          <w:szCs w:val="32"/>
        </w:rPr>
        <w:t>（四）承办单位提供场地、器械和医疗保障。</w:t>
      </w:r>
    </w:p>
    <w:p w:rsidR="00BB34B9" w14:paraId="0F523286" w14:textId="77777777">
      <w:pPr>
        <w:adjustRightInd w:val="0"/>
        <w:snapToGrid w:val="0"/>
        <w:spacing w:line="540" w:lineRule="atLeast"/>
        <w:ind w:firstLine="640" w:firstLineChars="20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四、赛事运行</w:t>
      </w:r>
    </w:p>
    <w:p w:rsidR="00BB34B9" w14:paraId="5F68FE38" w14:textId="77777777">
      <w:pPr>
        <w:adjustRightInd w:val="0"/>
        <w:snapToGrid w:val="0"/>
        <w:spacing w:line="540" w:lineRule="atLeast"/>
        <w:ind w:firstLine="627" w:firstLineChars="196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（一）</w:t>
      </w:r>
      <w:r>
        <w:rPr>
          <w:rFonts w:ascii="仿宋_GB2312" w:eastAsia="仿宋_GB2312" w:hAnsi="宋体" w:hint="eastAsia"/>
          <w:color w:val="000000" w:themeColor="text1"/>
          <w:kern w:val="0"/>
          <w:sz w:val="32"/>
          <w:szCs w:val="32"/>
        </w:rPr>
        <w:t>由体育部承担</w:t>
      </w:r>
      <w:r>
        <w:rPr>
          <w:rFonts w:ascii="仿宋_GB2312" w:eastAsia="仿宋_GB2312" w:hAnsi="新宋体" w:hint="eastAsia"/>
          <w:bCs/>
          <w:color w:val="000000" w:themeColor="text1"/>
          <w:sz w:val="32"/>
          <w:szCs w:val="32"/>
        </w:rPr>
        <w:t>开幕式表演、学生</w:t>
      </w:r>
      <w:r>
        <w:rPr>
          <w:rFonts w:ascii="仿宋_GB2312" w:eastAsia="仿宋_GB2312" w:hAnsi="宋体" w:hint="eastAsia"/>
          <w:color w:val="000000" w:themeColor="text1"/>
          <w:kern w:val="0"/>
          <w:sz w:val="32"/>
          <w:szCs w:val="32"/>
        </w:rPr>
        <w:t>田径比赛、教职工趣味田径比赛、教职工三大球技能比赛、趣味消防比赛的组织实施。</w:t>
      </w:r>
    </w:p>
    <w:p w:rsidR="00BB34B9" w14:paraId="59ED8561" w14:textId="77777777">
      <w:pPr>
        <w:adjustRightInd w:val="0"/>
        <w:snapToGrid w:val="0"/>
        <w:spacing w:line="540" w:lineRule="atLeast"/>
        <w:ind w:firstLine="627" w:firstLineChars="196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（二）十月初发布运动会竞赛规程。</w:t>
      </w:r>
    </w:p>
    <w:p w:rsidR="00BB34B9" w14:paraId="0822CEAE" w14:textId="77777777">
      <w:pPr>
        <w:adjustRightInd w:val="0"/>
        <w:snapToGrid w:val="0"/>
        <w:spacing w:line="540" w:lineRule="atLeast"/>
        <w:ind w:firstLine="627" w:firstLineChars="196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</w:rPr>
        <w:t>（三）运动会的学生竞赛积分纳入各院系年度体育竞赛总积分。</w:t>
      </w:r>
    </w:p>
    <w:p w:rsidR="00BB34B9" w14:paraId="3A5FA707" w14:textId="77777777">
      <w:pPr>
        <w:adjustRightInd w:val="0"/>
        <w:snapToGrid w:val="0"/>
        <w:spacing w:line="540" w:lineRule="atLeast"/>
        <w:ind w:firstLine="627" w:firstLineChars="196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（四）由体育部教师和公共事业管理专业学生（高水平队运动员）、运动训练专业学生担任裁判。</w:t>
      </w:r>
    </w:p>
    <w:p w:rsidR="00BB34B9" w14:paraId="7FAB1CCE" w14:textId="77777777">
      <w:pPr>
        <w:adjustRightInd w:val="0"/>
        <w:snapToGrid w:val="0"/>
        <w:spacing w:line="540" w:lineRule="atLeast"/>
        <w:jc w:val="center"/>
        <w:rPr>
          <w:rFonts w:ascii="Times New Roman" w:eastAsia="黑体" w:hAnsi="Times New Roman" w:cs="Times New Roman"/>
          <w:color w:val="000000" w:themeColor="text1"/>
          <w:sz w:val="36"/>
          <w:szCs w:val="36"/>
        </w:rPr>
      </w:pPr>
    </w:p>
    <w:p w:rsidR="00BB34B9" w14:paraId="41223A4D" w14:textId="77777777">
      <w:pPr>
        <w:adjustRightInd w:val="0"/>
        <w:snapToGrid w:val="0"/>
        <w:spacing w:line="540" w:lineRule="atLeast"/>
        <w:jc w:val="center"/>
        <w:rPr>
          <w:rFonts w:ascii="Times New Roman" w:eastAsia="黑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第二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部分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 xml:space="preserve">   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竞赛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总规程</w:t>
      </w:r>
    </w:p>
    <w:p w:rsidR="00BB34B9" w14:paraId="59237151" w14:textId="77777777">
      <w:pPr>
        <w:adjustRightInd w:val="0"/>
        <w:snapToGrid w:val="0"/>
        <w:spacing w:line="540" w:lineRule="atLeast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</w:p>
    <w:p w:rsidR="00BB34B9" w14:paraId="20670681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一、主办单位：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中山大学体育运动委员会</w:t>
      </w:r>
    </w:p>
    <w:p w:rsidR="00BB34B9" w14:paraId="2B714DF1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二、承办单位：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体育部、校工会</w:t>
      </w:r>
    </w:p>
    <w:p w:rsidR="00BB34B9" w14:paraId="34C7F08A" w14:textId="77777777">
      <w:pPr>
        <w:adjustRightInd w:val="0"/>
        <w:snapToGrid w:val="0"/>
        <w:spacing w:line="540" w:lineRule="atLeast"/>
        <w:ind w:firstLine="627" w:firstLineChars="196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三、协办单位：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党委学生工作部、校团委</w:t>
      </w:r>
    </w:p>
    <w:p w:rsidR="00BB34B9" w14:paraId="7563BDBD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四、比赛时间、地点</w:t>
      </w:r>
    </w:p>
    <w:p w:rsidR="00BB34B9" w14:paraId="0E72F32D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（一）学生组</w:t>
      </w:r>
    </w:p>
    <w:p w:rsidR="00BB34B9" w14:paraId="6AE7AE08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．时间：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202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年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7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日（周六）全天</w:t>
      </w:r>
    </w:p>
    <w:p w:rsidR="00BB34B9" w14:paraId="550C5AF2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．地点：广州校区南校园英东田径场</w:t>
      </w:r>
    </w:p>
    <w:p w:rsidR="00BB34B9" w14:paraId="5609E16F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（二）教工组</w:t>
      </w:r>
    </w:p>
    <w:p w:rsidR="00BB34B9" w14:paraId="541A5243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．时间：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202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年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7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日（周六）全天</w:t>
      </w:r>
    </w:p>
    <w:p w:rsidR="00BB34B9" w14:paraId="10D2C69C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．地点：广州校区南校园：英东田径场（田径、趣味田径、足球技能、趣味消防）、英东体育馆（排球技能）、室外篮球场（篮球技能）。</w:t>
      </w:r>
    </w:p>
    <w:p w:rsidR="00BB34B9" w14:paraId="011A023A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（三）开幕式</w:t>
      </w:r>
    </w:p>
    <w:p w:rsidR="00BB34B9" w14:paraId="5DD41D59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．时间：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7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8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: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3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-9: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30</w:t>
      </w:r>
    </w:p>
    <w:p w:rsidR="00BB34B9" w14:paraId="2D76B49A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．地点：广州校区南校园英东田径场</w:t>
      </w:r>
    </w:p>
    <w:p w:rsidR="00BB34B9" w14:paraId="3DFB5202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五、比赛项目及分组</w:t>
      </w:r>
    </w:p>
    <w:p w:rsidR="00BB34B9" w14:paraId="6D85FD4D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（一）比赛项目</w:t>
      </w:r>
    </w:p>
    <w:p w:rsidR="00BB34B9" w14:paraId="4853665D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学生组：田径比赛。</w:t>
      </w:r>
    </w:p>
    <w:p w:rsidR="00BB34B9" w14:paraId="428ACD22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教工组：分别进行田径、趣味田径、篮球技能、排球技能、足球技能、趣味消防六大项目的比赛。</w:t>
      </w:r>
    </w:p>
    <w:p w:rsidR="00BB34B9" w14:paraId="61EC78E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/>
          <w:bCs/>
          <w:snapToGrid w:val="0"/>
          <w:color w:val="000000" w:themeColor="text1"/>
          <w:kern w:val="0"/>
          <w:sz w:val="36"/>
          <w:szCs w:val="36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（二）</w:t>
      </w:r>
      <w:r>
        <w:rPr>
          <w:rFonts w:eastAsia="仿宋_GB2312" w:hint="eastAsia"/>
          <w:b/>
          <w:bCs/>
          <w:snapToGrid w:val="0"/>
          <w:color w:val="000000" w:themeColor="text1"/>
          <w:kern w:val="0"/>
          <w:sz w:val="36"/>
          <w:szCs w:val="36"/>
        </w:rPr>
        <w:t>项目分组</w:t>
      </w:r>
    </w:p>
    <w:p w:rsidR="00BB34B9" w14:paraId="47E710CE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学生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组田径比赛</w:t>
      </w:r>
    </w:p>
    <w:p w:rsidR="00BB34B9" w14:paraId="067C955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组田径、趣味田径比赛</w:t>
      </w:r>
    </w:p>
    <w:p w:rsidR="00BB34B9" w14:paraId="7479F0A9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3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组篮球技能比赛</w:t>
      </w:r>
    </w:p>
    <w:p w:rsidR="00BB34B9" w14:paraId="05127D3B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4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组排球技能比赛</w:t>
      </w:r>
    </w:p>
    <w:p w:rsidR="00BB34B9" w14:paraId="315B0166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5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组足球技能比赛</w:t>
      </w:r>
    </w:p>
    <w:p w:rsidR="00BB34B9" w14:paraId="3E663458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组趣味消防比赛</w:t>
      </w:r>
    </w:p>
    <w:p w:rsidR="00BB34B9" w14:paraId="0B516C0B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六、参赛资格</w:t>
      </w:r>
    </w:p>
    <w:p w:rsidR="00BB34B9" w14:paraId="4DAA8822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（一）学生组</w:t>
      </w:r>
    </w:p>
    <w:p w:rsidR="00BB34B9" w14:paraId="22356BA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凡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具有中山大学学籍的全日制在读本科生、研究生均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可参加比赛（请带学生证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/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校园卡备查）。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参赛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学生必须经体检合格。其中男子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1500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米、女子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800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米参赛者应在检录时签署《身体健康保证书》，承诺已知参赛风险，保证自己身体状况良好，适宜参赛。</w:t>
      </w:r>
    </w:p>
    <w:p w:rsidR="00BB34B9" w14:paraId="766F9D56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3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中山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大学在职教职工在读本校研究生的，只能参加教工组比赛（请带工作证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/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校园卡备查）。</w:t>
      </w:r>
    </w:p>
    <w:p w:rsidR="00BB34B9" w14:paraId="32F3EADF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4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中山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大学招收的高水平运动员和运动训练专业学生不得报名参赛。</w:t>
      </w:r>
    </w:p>
    <w:p w:rsidR="00BB34B9" w14:paraId="528645F3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（二）教工组</w:t>
      </w:r>
    </w:p>
    <w:p w:rsidR="00BB34B9" w14:paraId="04366C6C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中山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大学在职教职工和工作一年以上的合同聘用人员均可参赛（请带工作证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/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校园卡备查）。</w:t>
      </w:r>
    </w:p>
    <w:p w:rsidR="00BB34B9" w14:paraId="36EA295A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参赛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教职工参赛前须经体检合格，由各二级工会负责人在报名时对参赛教工的体检情况进行审核，自行购买参加比赛期间“人身意外伤害保险”。</w:t>
      </w:r>
    </w:p>
    <w:p w:rsidR="00BB34B9" w14:paraId="50412B6D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七、报名办法</w:t>
      </w:r>
    </w:p>
    <w:p w:rsidR="00BB34B9" w14:paraId="6F2BC43E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（一）学生组以学院、直属系、附属医院为单位组队；教工组以二级工会为单位组队。均不得跨单位报名。违反者，取消比赛成绩，并取消所在队“体育道德风尚奖”评选资格。</w:t>
      </w:r>
    </w:p>
    <w:p w:rsidR="00BB34B9" w14:paraId="7D1481F2" w14:textId="0B692B09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（二）凡男女混合组队的比赛项目（如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男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女），最少应有半数女队员参赛。</w:t>
      </w:r>
    </w:p>
    <w:p w:rsidR="00BB34B9" w14:paraId="16CA11D5" w14:textId="522FB615">
      <w:pPr>
        <w:adjustRightInd w:val="0"/>
        <w:snapToGrid w:val="0"/>
        <w:spacing w:line="540" w:lineRule="atLeast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   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（三）各项目具体报名办法详见各项目竞赛规程。</w:t>
      </w:r>
    </w:p>
    <w:p w:rsidR="00BB34B9" w14:paraId="611AE807" w14:textId="25A3D7BA">
      <w:pPr>
        <w:adjustRightInd w:val="0"/>
        <w:snapToGrid w:val="0"/>
        <w:spacing w:line="540" w:lineRule="atLeast"/>
        <w:ind w:firstLine="640" w:firstLineChars="2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（四）</w:t>
      </w:r>
      <w:r w:rsidR="00356CC2">
        <w:rPr>
          <w:rFonts w:ascii="仿宋" w:eastAsia="仿宋" w:hAnsi="仿宋" w:hint="eastAsia"/>
          <w:color w:val="000000" w:themeColor="text1"/>
          <w:sz w:val="32"/>
          <w:szCs w:val="32"/>
        </w:rPr>
        <w:t>咨询、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报名</w:t>
      </w:r>
      <w:r w:rsidR="00356CC2">
        <w:rPr>
          <w:rFonts w:ascii="仿宋" w:eastAsia="仿宋" w:hAnsi="仿宋" w:hint="eastAsia"/>
          <w:color w:val="000000" w:themeColor="text1"/>
          <w:sz w:val="32"/>
          <w:szCs w:val="32"/>
        </w:rPr>
        <w:t>方式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及时间</w:t>
      </w:r>
    </w:p>
    <w:p w:rsidR="00195D29" w:rsidP="00195D29" w14:paraId="3054D5D6" w14:textId="76F41E01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1.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请各参赛单位指定一名工作人员扫描以下二维码，加入企业微信群“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202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年校运会报名参赛工作群”。</w:t>
      </w:r>
    </w:p>
    <w:p w:rsidR="00BB34B9" w:rsidP="00195D29" w14:paraId="4C8D1B1E" w14:textId="28BFC9F4">
      <w:pPr>
        <w:adjustRightInd w:val="0"/>
        <w:snapToGrid w:val="0"/>
        <w:spacing w:line="540" w:lineRule="atLeast"/>
        <w:ind w:firstLine="420" w:firstLineChars="200"/>
        <w:jc w:val="center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noProof/>
        </w:rPr>
        <w:drawing>
          <wp:inline distT="0" distB="0" distL="0" distR="0">
            <wp:extent cx="2150533" cy="2183491"/>
            <wp:effectExtent l="0" t="0" r="2540" b="7620"/>
            <wp:docPr id="21020208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02087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3875" cy="218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CC2" w:rsidP="00356CC2" w14:paraId="10C82E7E" w14:textId="0E300CCB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2.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报名及提交入场式介绍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截止日期：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10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月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22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日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）</w:t>
      </w:r>
    </w:p>
    <w:p w:rsidR="00356CC2" w:rsidP="00356CC2" w14:paraId="6AAC5F7A" w14:textId="34E386D3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）请通过以下报名系统报名：</w:t>
      </w:r>
    </w:p>
    <w:p w:rsidR="00356CC2" w:rsidP="00356CC2" w14:paraId="71D7C500" w14:textId="77777777">
      <w:pPr>
        <w:adjustRightInd w:val="0"/>
        <w:snapToGrid w:val="0"/>
        <w:spacing w:line="540" w:lineRule="atLeast"/>
        <w:ind w:firstLine="42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hyperlink r:id="rId5" w:history="1">
        <w:r w:rsidRPr="00850BB6">
          <w:rPr>
            <w:rStyle w:val="Hyperlink"/>
            <w:rFonts w:ascii="Calibri" w:eastAsia="仿宋_GB2312" w:hAnsi="Calibri" w:cs="宋体"/>
            <w:bCs/>
            <w:snapToGrid w:val="0"/>
            <w:kern w:val="0"/>
            <w:sz w:val="32"/>
            <w:szCs w:val="32"/>
          </w:rPr>
          <w:t>http://signup.athlete.fairplay.xin/UnitLogin.html?code=1790950605</w:t>
        </w:r>
      </w:hyperlink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。</w:t>
      </w:r>
      <w:r w:rsidRPr="00BD3075">
        <w:rPr>
          <w:rFonts w:eastAsia="仿宋_GB2312"/>
          <w:b/>
          <w:snapToGrid w:val="0"/>
          <w:color w:val="000000" w:themeColor="text1"/>
          <w:kern w:val="0"/>
          <w:sz w:val="32"/>
          <w:szCs w:val="32"/>
        </w:rPr>
        <w:t>默认密码</w:t>
      </w:r>
      <w:r w:rsidRPr="00BD3075"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：</w:t>
      </w:r>
      <w:r w:rsidRPr="00BD3075"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zsdx123456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。请各单位安排一位工作人员专门负责报名事宜。初次登录系统后，请</w:t>
      </w:r>
      <w:r w:rsidRPr="00BD3075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及时修改密码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。</w:t>
      </w:r>
    </w:p>
    <w:p w:rsidR="00356CC2" w:rsidP="00356CC2" w14:paraId="7DAD9099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报名完成后，请在系统直接导出报名总表，加盖单位公章，一并上传至入场式介绍的提交链接里。</w:t>
      </w:r>
    </w:p>
    <w:p w:rsidR="00356CC2" w:rsidP="00356CC2" w14:paraId="06914AAD" w14:textId="33E6CB95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）</w:t>
      </w:r>
      <w:r w:rsidRPr="00BD3075"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入场式介绍</w:t>
      </w:r>
    </w:p>
    <w:p w:rsidR="00A90465" w:rsidP="00356CC2" w14:paraId="0188481F" w14:textId="24EFFE94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bookmarkStart w:id="0" w:name="OLE_LINK4"/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各单位提交一份</w:t>
      </w:r>
      <w:r>
        <w:rPr>
          <w:rFonts w:eastAsia="仿宋_GB2312"/>
          <w:b/>
          <w:snapToGrid w:val="0"/>
          <w:color w:val="000000" w:themeColor="text1"/>
          <w:kern w:val="0"/>
          <w:sz w:val="32"/>
          <w:szCs w:val="32"/>
        </w:rPr>
        <w:t>100</w:t>
      </w:r>
      <w:r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字以内书面介绍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。</w:t>
      </w:r>
    </w:p>
    <w:p w:rsidR="00A90465" w:rsidP="00356CC2" w14:paraId="1B66B296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内容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包括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本单位教学、科研及各方面成果等，供入场式广播使用。</w:t>
      </w:r>
    </w:p>
    <w:p w:rsidR="00A90465" w:rsidP="00356CC2" w14:paraId="75A06282" w14:textId="6C97CF54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提交要求：提交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Word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文件，</w:t>
      </w:r>
      <w:r w:rsidRPr="00687845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文件请以</w:t>
      </w:r>
      <w:r w:rsidR="00A9504A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“</w:t>
      </w:r>
      <w:r w:rsidR="00A9504A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序号</w:t>
      </w:r>
      <w:r w:rsidR="00A9504A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+</w:t>
      </w:r>
      <w:r w:rsidRPr="00687845" w:rsidR="00A9504A">
        <w:rPr>
          <w:rFonts w:eastAsia="仿宋_GB2312" w:hint="eastAsia"/>
          <w:b/>
          <w:snapToGrid w:val="0"/>
          <w:color w:val="EE0000"/>
          <w:kern w:val="0"/>
          <w:sz w:val="32"/>
          <w:szCs w:val="32"/>
        </w:rPr>
        <w:t>单位全称</w:t>
      </w:r>
      <w:r w:rsidRPr="00687845" w:rsidR="00A9504A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命名</w:t>
      </w:r>
      <w:r w:rsidR="00A9504A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”</w:t>
      </w:r>
      <w:r w:rsidRPr="00687845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。</w:t>
      </w:r>
      <w:r w:rsidR="00A9504A">
        <w:rPr>
          <w:rFonts w:eastAsia="仿宋_GB2312" w:hint="eastAsia"/>
          <w:bCs/>
          <w:snapToGrid w:val="0"/>
          <w:color w:val="EE0000"/>
          <w:kern w:val="0"/>
          <w:sz w:val="32"/>
          <w:szCs w:val="32"/>
        </w:rPr>
        <w:t>（各单位序号详见提交链接内的提示）</w:t>
      </w:r>
    </w:p>
    <w:p w:rsidR="00356CC2" w:rsidP="00356CC2" w14:paraId="0EEA8387" w14:textId="64438648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提交链接：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https://f.wps.cn/ksform/h/write/AjKGWtUi/</w:t>
      </w:r>
      <w:bookmarkEnd w:id="0"/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（该链接将持续更新参赛工作群二维码）。</w:t>
      </w:r>
    </w:p>
    <w:p w:rsidR="00BB34B9" w14:paraId="20541AB6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八、开幕入场仪式</w:t>
      </w:r>
    </w:p>
    <w:p w:rsidR="00BB34B9" w14:paraId="55917688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参加入场式的队伍于</w:t>
      </w:r>
      <w:r w:rsidRPr="00777C9A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1</w:t>
      </w:r>
      <w:r w:rsidRPr="00777C9A">
        <w:rPr>
          <w:rFonts w:eastAsia="仿宋_GB2312"/>
          <w:b/>
          <w:snapToGrid w:val="0"/>
          <w:color w:val="000000" w:themeColor="text1"/>
          <w:kern w:val="0"/>
          <w:sz w:val="32"/>
          <w:szCs w:val="32"/>
        </w:rPr>
        <w:t>1</w:t>
      </w:r>
      <w:r w:rsidRPr="00777C9A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月</w:t>
      </w:r>
      <w:r w:rsidRPr="00777C9A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7</w:t>
      </w:r>
      <w:r w:rsidRPr="00777C9A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日</w:t>
      </w:r>
      <w:r w:rsidRPr="00777C9A">
        <w:rPr>
          <w:rFonts w:eastAsia="仿宋_GB2312"/>
          <w:b/>
          <w:snapToGrid w:val="0"/>
          <w:color w:val="000000" w:themeColor="text1"/>
          <w:kern w:val="0"/>
          <w:sz w:val="32"/>
          <w:szCs w:val="32"/>
        </w:rPr>
        <w:t>8</w:t>
      </w:r>
      <w:r w:rsidRPr="00777C9A">
        <w:rPr>
          <w:rFonts w:eastAsia="仿宋_GB2312" w:hint="eastAsia"/>
          <w:b/>
          <w:snapToGrid w:val="0"/>
          <w:color w:val="000000" w:themeColor="text1"/>
          <w:kern w:val="0"/>
          <w:sz w:val="32"/>
          <w:szCs w:val="32"/>
        </w:rPr>
        <w:t>:0</w:t>
      </w:r>
      <w:r w:rsidRPr="00777C9A">
        <w:rPr>
          <w:rFonts w:eastAsia="仿宋_GB2312"/>
          <w:b/>
          <w:snapToGrid w:val="0"/>
          <w:color w:val="000000" w:themeColor="text1"/>
          <w:kern w:val="0"/>
          <w:sz w:val="32"/>
          <w:szCs w:val="32"/>
        </w:rPr>
        <w:t>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在三号篮球场（东湖西侧的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个篮球场）指定位置集合完毕（按入场顺序，以引导牌为基准），在引导员带领下入场参加开幕式。各队方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阵人数为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48-80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之间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8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的倍数（个别人数较少的新建学院可酌情减少方阵人数），另设旗手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人、带队领导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1-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人，入场式的组织情况将列为体育道德风尚奖的重要评比条件。</w:t>
      </w:r>
    </w:p>
    <w:p w:rsidR="00BB34B9" w14:paraId="487D2502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九、比赛办法</w:t>
      </w:r>
    </w:p>
    <w:p w:rsidR="00BB34B9" w14:paraId="0401A342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各单项参赛队员（接力及集体项目除外）报名后无论何种原因不能参赛，均作弃权论（不扣分），不得更换队员或由他人顶替参赛。违者一经查实，取消该项比赛成绩、该队员后续比赛资格及所在队“体育道德风尚奖”评比资格。</w:t>
      </w:r>
    </w:p>
    <w:p w:rsidR="00BB34B9" w14:paraId="4DE0D32C" w14:textId="77777777">
      <w:pPr>
        <w:adjustRightInd w:val="0"/>
        <w:snapToGrid w:val="0"/>
        <w:spacing w:line="540" w:lineRule="atLeast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各项目具体比赛办法详见各项目竞赛规程。</w:t>
      </w:r>
    </w:p>
    <w:p w:rsidR="00BB34B9" w14:paraId="451221AA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十、录取名次与奖励办法</w:t>
      </w:r>
    </w:p>
    <w:p w:rsidR="00BB34B9" w14:paraId="63A25910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（一）学生组和教工组各奖励男女团体总分前八名。如遇两队或两队以上积分相等，则按破校记录多者名次列前；如再相等，则按第一名多者名次列前，以此类推。</w:t>
      </w:r>
    </w:p>
    <w:p w:rsidR="00BB34B9" w14:paraId="663FA0A3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（二）学生组田径比赛录取名次及计分方法详见田径竞赛规程。</w:t>
      </w:r>
    </w:p>
    <w:p w:rsidR="00BB34B9" w14:paraId="4F0619C8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（三）教工组田径、趣味田径、篮球技能、排球技能、足球技能以及趣味消防比赛：</w:t>
      </w:r>
    </w:p>
    <w:p w:rsidR="00BB34B9" w14:paraId="6867C73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各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单项奖励前八名。</w:t>
      </w:r>
    </w:p>
    <w:p w:rsidR="00BB34B9" w14:paraId="334BCF68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个人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项目，按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9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7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5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4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3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、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计分。集体（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名及以上队员共同合作参赛）项目，双倍计分。</w:t>
      </w:r>
    </w:p>
    <w:p w:rsidR="00BB34B9" w14:paraId="62E00852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3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.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男女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合组比赛的项目，其得分仅计入男女团体总分。</w:t>
      </w:r>
    </w:p>
    <w:p w:rsidR="00BB34B9" w14:paraId="67CF08B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（四）教工组团体总分由大会所设置的比赛项目积分、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2026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年中山大学教职工羽毛球团体赛积分、教职工篮球赛积分组成。</w:t>
      </w:r>
    </w:p>
    <w:p w:rsidR="00BB34B9" w14:paraId="0C8E3524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（五）大会另设参赛队“体育道德风尚奖”。</w:t>
      </w:r>
    </w:p>
    <w:p w:rsidR="00BB34B9" w14:paraId="469965B1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（六）当场比赛结束，凭学生证或工作证自行到英东田径场主席台下大会奖品组领奖。</w:t>
      </w:r>
    </w:p>
    <w:p w:rsidR="00BB34B9" w14:paraId="05DF1950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/>
          <w:bCs/>
          <w:snapToGrid w:val="0"/>
          <w:color w:val="000000" w:themeColor="text1"/>
          <w:kern w:val="0"/>
          <w:sz w:val="36"/>
          <w:szCs w:val="36"/>
        </w:rPr>
      </w:pPr>
      <w:r>
        <w:rPr>
          <w:rFonts w:eastAsia="黑体" w:hint="eastAsia"/>
          <w:color w:val="000000" w:themeColor="text1"/>
          <w:sz w:val="32"/>
          <w:szCs w:val="32"/>
        </w:rPr>
        <w:t>十一、申诉处理</w:t>
      </w:r>
    </w:p>
    <w:p w:rsidR="00BB34B9" w14:paraId="5ADAB5A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比赛期间，凡对竞赛及运动员资格等问题提出申诉，应在该项目（该场）比赛结束后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30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分钟内向大会仲裁组递交有领队或教练签名的申诉书，大会仲裁组的决定为最终决定。</w:t>
      </w:r>
    </w:p>
    <w:p w:rsidR="00BB34B9" w14:paraId="1377AC3A" w14:textId="43FAFDA4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28"/>
          <w:szCs w:val="28"/>
        </w:rPr>
      </w:pPr>
      <w:r>
        <w:rPr>
          <w:rFonts w:eastAsia="黑体" w:hint="eastAsia"/>
          <w:color w:val="000000" w:themeColor="text1"/>
          <w:sz w:val="32"/>
          <w:szCs w:val="32"/>
        </w:rPr>
        <w:t>十二、领队会</w:t>
      </w:r>
      <w:r w:rsidRPr="00356CC2">
        <w:rPr>
          <w:rFonts w:eastAsia="黑体" w:hint="eastAsia"/>
          <w:color w:val="000000" w:themeColor="text1"/>
          <w:sz w:val="32"/>
          <w:szCs w:val="32"/>
        </w:rPr>
        <w:t>及领</w:t>
      </w:r>
      <w:r>
        <w:rPr>
          <w:rFonts w:eastAsia="黑体" w:hint="eastAsia"/>
          <w:color w:val="000000" w:themeColor="text1"/>
          <w:sz w:val="32"/>
          <w:szCs w:val="32"/>
        </w:rPr>
        <w:t>取比赛秩序册时间</w:t>
      </w:r>
    </w:p>
    <w:p w:rsidR="00BB34B9" w14:paraId="7116D767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（一）领队会</w:t>
      </w:r>
    </w:p>
    <w:p w:rsidR="00BB34B9" w14:paraId="3B77C023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会议采用企业微信群书面形式进行，主办单位会在群内发布相关指引并答疑，请参赛单位代表及时加入参赛工作群。</w:t>
      </w:r>
    </w:p>
    <w:p w:rsidR="00BB34B9" w14:paraId="773351F9" w14:textId="0EA7FEF3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</w:t>
      </w:r>
      <w:r w:rsidR="00BD3075"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三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）比赛秩序册：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4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日—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11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月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日（周三至周五）办公时间，各队自行到广州校区南校园体育部一楼办公室领取。如不需要纸质秩序册，也可在体育部网站下载电子版。</w:t>
      </w:r>
    </w:p>
    <w:p w:rsidR="00BB34B9" w14:paraId="3ED6E392" w14:textId="7132A4BC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</w:t>
      </w:r>
      <w:r w:rsidR="00BD3075"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四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）成绩册：比赛结束后上传至体育部网站（通知公告栏）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https://tiyu.sysu.edu.cn/notice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，请</w:t>
      </w:r>
      <w:r w:rsidR="00356CC2"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各单位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自行下载。</w:t>
      </w:r>
    </w:p>
    <w:p w:rsidR="00BB34B9" w14:paraId="06DCC41B" w14:textId="77777777">
      <w:pPr>
        <w:adjustRightInd w:val="0"/>
        <w:snapToGrid w:val="0"/>
        <w:spacing w:line="540" w:lineRule="atLeast"/>
        <w:ind w:firstLine="640" w:firstLineChars="200"/>
        <w:rPr>
          <w:rFonts w:eastAsia="黑体"/>
          <w:color w:val="000000" w:themeColor="text1"/>
          <w:sz w:val="32"/>
          <w:szCs w:val="32"/>
        </w:rPr>
      </w:pPr>
      <w:r>
        <w:rPr>
          <w:rFonts w:eastAsia="黑体" w:hint="eastAsia"/>
          <w:color w:val="000000" w:themeColor="text1"/>
          <w:sz w:val="32"/>
          <w:szCs w:val="32"/>
        </w:rPr>
        <w:t>十三、其他</w:t>
      </w:r>
    </w:p>
    <w:p w:rsidR="00BB34B9" w14:paraId="5E5C0305" w14:textId="77777777">
      <w:pPr>
        <w:adjustRightInd w:val="0"/>
        <w:snapToGrid w:val="0"/>
        <w:spacing w:line="540" w:lineRule="atLeast"/>
        <w:ind w:firstLine="640" w:firstLineChars="200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未尽事宜，由大会组委会解释。</w:t>
      </w:r>
    </w:p>
    <w:p w:rsidR="00BB34B9" w14:paraId="34DD533B" w14:textId="77777777">
      <w:pPr>
        <w:adjustRightInd w:val="0"/>
        <w:snapToGrid w:val="0"/>
        <w:spacing w:line="540" w:lineRule="atLeast"/>
        <w:ind w:firstLine="640" w:firstLineChars="200"/>
        <w:rPr>
          <w:rStyle w:val="Hyperlink"/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本规程、各有关通知，同时在体育部网站公布，网页链接：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http://tiyu.sysu.edu.cn/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。</w:t>
      </w:r>
    </w:p>
    <w:p w:rsidR="00BB34B9" w:rsidP="00BD3075" w14:paraId="29CECE9C" w14:textId="07AD6E3C">
      <w:pPr>
        <w:adjustRightInd w:val="0"/>
        <w:snapToGrid w:val="0"/>
        <w:spacing w:line="540" w:lineRule="atLeast"/>
        <w:jc w:val="center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（联系人：胡</w:t>
      </w:r>
      <w:r w:rsidR="00BD3075"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芬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，办公电话：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020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-</w:t>
      </w: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>84112539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）</w:t>
      </w:r>
    </w:p>
    <w:p w:rsidR="00BB34B9" w14:paraId="7DD8F7C8" w14:textId="77777777">
      <w:pPr>
        <w:adjustRightInd w:val="0"/>
        <w:snapToGrid w:val="0"/>
        <w:spacing w:line="540" w:lineRule="atLeast"/>
        <w:ind w:firstLine="640" w:firstLineChars="200"/>
        <w:jc w:val="center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</w:p>
    <w:p w:rsidR="00BB34B9" w14:paraId="07A6ADF1" w14:textId="77777777">
      <w:pPr>
        <w:adjustRightInd w:val="0"/>
        <w:snapToGrid w:val="0"/>
        <w:spacing w:line="540" w:lineRule="atLeast"/>
        <w:ind w:right="84" w:firstLine="640" w:firstLineChars="200"/>
        <w:jc w:val="right"/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                    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中山大学体育运动委员会</w:t>
      </w:r>
    </w:p>
    <w:p w:rsidR="00BB34B9" w:rsidRPr="00BD3075" w:rsidP="00BD3075" w14:paraId="4860B3B3" w14:textId="236AA4BA">
      <w:pPr>
        <w:adjustRightInd w:val="0"/>
        <w:snapToGrid w:val="0"/>
        <w:spacing w:line="540" w:lineRule="atLeast"/>
        <w:ind w:right="960" w:firstLine="640" w:firstLineChars="200"/>
        <w:jc w:val="left"/>
        <w:rPr>
          <w:color w:val="000000" w:themeColor="text1"/>
        </w:rPr>
      </w:pPr>
      <w:r>
        <w:rPr>
          <w:rFonts w:eastAsia="仿宋_GB2312"/>
          <w:bCs/>
          <w:snapToGrid w:val="0"/>
          <w:color w:val="000000" w:themeColor="text1"/>
          <w:kern w:val="0"/>
          <w:sz w:val="32"/>
          <w:szCs w:val="32"/>
        </w:rPr>
        <w:t xml:space="preserve">                              202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6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年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10</w:t>
      </w:r>
      <w:r>
        <w:rPr>
          <w:rFonts w:eastAsia="仿宋_GB2312" w:hint="eastAsia"/>
          <w:bCs/>
          <w:snapToGrid w:val="0"/>
          <w:color w:val="000000" w:themeColor="text1"/>
          <w:kern w:val="0"/>
          <w:sz w:val="32"/>
          <w:szCs w:val="32"/>
        </w:rPr>
        <w:t>月</w:t>
      </w:r>
    </w:p>
    <w:sectPr w:rsidSect="00AC46E0">
      <w:pgSz w:w="11906" w:h="16838"/>
      <w:pgMar w:top="1440" w:right="1800" w:bottom="1440" w:left="1800" w:header="851" w:footer="1451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0E42E30A-6476-42F8-B1F7-6ECF96C6AC35}"/>
    <w:embedBold r:id="rId2" w:subsetted="1" w:fontKey="{87DCBECE-064F-4B23-9020-22220A87A959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1CE84F77-7092-4F6A-AE72-13C2B93A462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D6F22051-DC50-4FE2-94C3-F65D85C0858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186F9AF3-534A-4CE3-8AC7-D84EB27C66BC}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2744DDA1-182C-41A7-A921-37B1CF8941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88A"/>
    <w:rsid w:val="00002EF8"/>
    <w:rsid w:val="0001027E"/>
    <w:rsid w:val="000269BB"/>
    <w:rsid w:val="00033798"/>
    <w:rsid w:val="00052A9B"/>
    <w:rsid w:val="000648A5"/>
    <w:rsid w:val="000967C6"/>
    <w:rsid w:val="000E6F31"/>
    <w:rsid w:val="000F273C"/>
    <w:rsid w:val="001276E9"/>
    <w:rsid w:val="0014251B"/>
    <w:rsid w:val="0016279E"/>
    <w:rsid w:val="00195D29"/>
    <w:rsid w:val="001C120A"/>
    <w:rsid w:val="00214F14"/>
    <w:rsid w:val="00215C8A"/>
    <w:rsid w:val="002215FF"/>
    <w:rsid w:val="00295F90"/>
    <w:rsid w:val="002B5323"/>
    <w:rsid w:val="002C6794"/>
    <w:rsid w:val="002D31F8"/>
    <w:rsid w:val="0034274E"/>
    <w:rsid w:val="00347C35"/>
    <w:rsid w:val="00356CC2"/>
    <w:rsid w:val="00363E57"/>
    <w:rsid w:val="003B6A53"/>
    <w:rsid w:val="003D7DBF"/>
    <w:rsid w:val="003D7F8A"/>
    <w:rsid w:val="00400C2D"/>
    <w:rsid w:val="00430540"/>
    <w:rsid w:val="00453F12"/>
    <w:rsid w:val="0046175D"/>
    <w:rsid w:val="00480EAC"/>
    <w:rsid w:val="00526D27"/>
    <w:rsid w:val="00544228"/>
    <w:rsid w:val="00570327"/>
    <w:rsid w:val="0057188A"/>
    <w:rsid w:val="00595817"/>
    <w:rsid w:val="00596C94"/>
    <w:rsid w:val="005B0718"/>
    <w:rsid w:val="005C5ECD"/>
    <w:rsid w:val="005C6BC3"/>
    <w:rsid w:val="006204BB"/>
    <w:rsid w:val="006316D3"/>
    <w:rsid w:val="00632BC8"/>
    <w:rsid w:val="00687544"/>
    <w:rsid w:val="00687845"/>
    <w:rsid w:val="00696791"/>
    <w:rsid w:val="006A10B5"/>
    <w:rsid w:val="006E0FBD"/>
    <w:rsid w:val="006E457B"/>
    <w:rsid w:val="00700C1F"/>
    <w:rsid w:val="0070136B"/>
    <w:rsid w:val="00731485"/>
    <w:rsid w:val="00746F40"/>
    <w:rsid w:val="00777C9A"/>
    <w:rsid w:val="008158E9"/>
    <w:rsid w:val="00850470"/>
    <w:rsid w:val="00850BB6"/>
    <w:rsid w:val="00881DA4"/>
    <w:rsid w:val="008821AA"/>
    <w:rsid w:val="008D14EB"/>
    <w:rsid w:val="0096489C"/>
    <w:rsid w:val="0097568A"/>
    <w:rsid w:val="00991964"/>
    <w:rsid w:val="00A54C3F"/>
    <w:rsid w:val="00A90465"/>
    <w:rsid w:val="00A9504A"/>
    <w:rsid w:val="00AB0FD1"/>
    <w:rsid w:val="00AB10AA"/>
    <w:rsid w:val="00AB6F2C"/>
    <w:rsid w:val="00AC46E0"/>
    <w:rsid w:val="00AD66D3"/>
    <w:rsid w:val="00AE01FD"/>
    <w:rsid w:val="00B114D5"/>
    <w:rsid w:val="00B3188E"/>
    <w:rsid w:val="00B65E05"/>
    <w:rsid w:val="00B859C0"/>
    <w:rsid w:val="00B941BB"/>
    <w:rsid w:val="00BB34B9"/>
    <w:rsid w:val="00BC002E"/>
    <w:rsid w:val="00BC0675"/>
    <w:rsid w:val="00BD3075"/>
    <w:rsid w:val="00C859C2"/>
    <w:rsid w:val="00CA2BD9"/>
    <w:rsid w:val="00CB4473"/>
    <w:rsid w:val="00CB4CF6"/>
    <w:rsid w:val="00CC03A1"/>
    <w:rsid w:val="00D053A5"/>
    <w:rsid w:val="00D67FFB"/>
    <w:rsid w:val="00D7093F"/>
    <w:rsid w:val="00D85E6E"/>
    <w:rsid w:val="00DA1B64"/>
    <w:rsid w:val="00DC72B1"/>
    <w:rsid w:val="00DD1EBD"/>
    <w:rsid w:val="00DD527F"/>
    <w:rsid w:val="00DE0918"/>
    <w:rsid w:val="00DF2FBC"/>
    <w:rsid w:val="00E12295"/>
    <w:rsid w:val="00E229A7"/>
    <w:rsid w:val="00E24D7F"/>
    <w:rsid w:val="00E26AF7"/>
    <w:rsid w:val="00E90CE9"/>
    <w:rsid w:val="00E9485F"/>
    <w:rsid w:val="00EB2C61"/>
    <w:rsid w:val="00F165CC"/>
    <w:rsid w:val="00F17EB6"/>
    <w:rsid w:val="00F40D9C"/>
    <w:rsid w:val="00F65FEF"/>
    <w:rsid w:val="00F7085B"/>
    <w:rsid w:val="00FA64A3"/>
    <w:rsid w:val="19194410"/>
    <w:rsid w:val="1D333795"/>
    <w:rsid w:val="233D140E"/>
    <w:rsid w:val="32C251F0"/>
    <w:rsid w:val="3A287F2E"/>
    <w:rsid w:val="400C3C7E"/>
    <w:rsid w:val="421776EB"/>
    <w:rsid w:val="5716281E"/>
    <w:rsid w:val="65240622"/>
    <w:rsid w:val="665D2963"/>
    <w:rsid w:val="75A233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88439B"/>
  <w15:docId w15:val="{A82FA457-37AB-49EA-8522-B1107821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unhideWhenUsed/>
    <w:pPr>
      <w:jc w:val="left"/>
    </w:pPr>
  </w:style>
  <w:style w:type="paragraph" w:styleId="BalloonText">
    <w:name w:val="Balloon Text"/>
    <w:basedOn w:val="Normal"/>
    <w:link w:val="a1"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FollowedHyperlink">
    <w:name w:val="FollowedHyperlink"/>
    <w:basedOn w:val="DefaultParagraphFont"/>
    <w:semiHidden/>
    <w:unhideWhenUsed/>
    <w:qFormat/>
    <w:rPr>
      <w:color w:val="800080"/>
      <w:u w:val="single"/>
    </w:rPr>
  </w:style>
  <w:style w:type="character" w:styleId="Hyperlink">
    <w:name w:val="Hyperlink"/>
    <w:uiPriority w:val="99"/>
    <w:qFormat/>
    <w:rPr>
      <w:rFonts w:ascii="Times New Roman" w:hAnsi="Times New Roman" w:cs="Times New Roman"/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="Calibri" w:hAnsi="Calibri" w:cs="宋体"/>
      <w:kern w:val="2"/>
      <w:sz w:val="21"/>
      <w:szCs w:val="22"/>
      <w:lang w:eastAsia="zh-CN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Revision">
    <w:name w:val="Revision"/>
    <w:hidden/>
    <w:uiPriority w:val="99"/>
    <w:unhideWhenUsed/>
    <w:rsid w:val="00BD3075"/>
    <w:rPr>
      <w:rFonts w:ascii="Calibri" w:hAnsi="Calibri" w:cs="宋体"/>
      <w:kern w:val="2"/>
      <w:sz w:val="21"/>
      <w:szCs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BD3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://signup.athlete.fairplay.xin/UnitLogin.html?code=1790950605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7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tq</dc:creator>
  <cp:lastModifiedBy>di pan</cp:lastModifiedBy>
  <cp:revision>17</cp:revision>
  <dcterms:created xsi:type="dcterms:W3CDTF">2024-09-27T02:58:00Z</dcterms:created>
  <dcterms:modified xsi:type="dcterms:W3CDTF">2026-10-10T07:45:00Z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80F13D067380472281AD9C1D4C2B2D2A_13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eyJoZGlkIjoiNGMyNmE5ZTEzOWU0ZDg2YjM3NWIzNDAwNjI2YWQ5NWIiLCJ1c2VySWQiOiIxNjUwNjk4MDA0In0=</vt:lpwstr>
  </property>
</Properties>
</file>